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30D4E" w14:textId="26421E39" w:rsidR="007664E8" w:rsidRDefault="007664E8" w:rsidP="007664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14:paraId="2F0269B1" w14:textId="77777777" w:rsidR="007664E8" w:rsidRDefault="007664E8" w:rsidP="007664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C1733D">
        <w:rPr>
          <w:rFonts w:ascii="Verdana" w:hAnsi="Verdana" w:cs="Arial"/>
          <w:b/>
          <w:bCs/>
          <w:noProof/>
        </w:rPr>
        <w:drawing>
          <wp:inline distT="0" distB="0" distL="0" distR="0" wp14:anchorId="0EDDA861" wp14:editId="68913EB8">
            <wp:extent cx="5400040" cy="715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90842" cy="7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64A0" w14:textId="77777777" w:rsidR="007664E8" w:rsidRDefault="007664E8" w:rsidP="007664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14:paraId="5329FFE0" w14:textId="77777777" w:rsidR="007664E8" w:rsidRDefault="007664E8" w:rsidP="007664E8">
      <w:pPr>
        <w:autoSpaceDE w:val="0"/>
        <w:autoSpaceDN w:val="0"/>
        <w:adjustRightInd w:val="0"/>
        <w:spacing w:after="0" w:line="240" w:lineRule="auto"/>
        <w:rPr>
          <w:rFonts w:ascii="Helvetica Neue LT Std 65 Medium" w:hAnsi="Helvetica Neue LT Std 65 Medium" w:cs="Arial"/>
          <w:color w:val="1C314E"/>
          <w:sz w:val="22"/>
          <w:szCs w:val="22"/>
        </w:rPr>
      </w:pPr>
    </w:p>
    <w:p w14:paraId="0D4A2598" w14:textId="77777777" w:rsidR="007664E8" w:rsidRDefault="007664E8" w:rsidP="007664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1C314E"/>
        </w:rPr>
      </w:pPr>
      <w:r w:rsidRPr="00F63F4A">
        <w:rPr>
          <w:rFonts w:ascii="Helvetica Neue LT Std 65 Medium" w:hAnsi="Helvetica Neue LT Std 65 Medium" w:cs="Arial"/>
          <w:color w:val="1C314E"/>
          <w:sz w:val="23"/>
          <w:szCs w:val="23"/>
        </w:rPr>
        <w:t>SUGESTÃO DE CLÁUSULA</w:t>
      </w:r>
      <w:bookmarkStart w:id="0" w:name="_GoBack"/>
      <w:bookmarkEnd w:id="0"/>
      <w:r w:rsidRPr="00F63F4A">
        <w:rPr>
          <w:rFonts w:ascii="Helvetica Neue LT Std 65 Medium" w:hAnsi="Helvetica Neue LT Std 65 Medium" w:cs="Arial"/>
          <w:color w:val="1C314E"/>
          <w:sz w:val="23"/>
          <w:szCs w:val="23"/>
        </w:rPr>
        <w:t xml:space="preserve"> PARA CONTRATO DE LOCAÇÃO</w:t>
      </w:r>
    </w:p>
    <w:p w14:paraId="7090FD4D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1C314E"/>
        </w:rPr>
      </w:pPr>
      <w:r w:rsidRPr="00C1733D">
        <w:rPr>
          <w:rFonts w:ascii="Verdana" w:hAnsi="Verdana" w:cs="Arial"/>
          <w:b/>
          <w:bCs/>
          <w:noProof/>
        </w:rPr>
        <w:drawing>
          <wp:inline distT="0" distB="0" distL="0" distR="0" wp14:anchorId="271FFC80" wp14:editId="1126844F">
            <wp:extent cx="5400040" cy="71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40004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5EF3" w14:textId="77777777" w:rsidR="007664E8" w:rsidRDefault="007664E8" w:rsidP="007664E8">
      <w:pPr>
        <w:autoSpaceDE w:val="0"/>
        <w:autoSpaceDN w:val="0"/>
        <w:adjustRightInd w:val="0"/>
        <w:spacing w:after="0" w:line="240" w:lineRule="auto"/>
        <w:rPr>
          <w:rFonts w:ascii="Helvetica Neue LT Std 65 Medium" w:hAnsi="Helvetica Neue LT Std 65 Medium" w:cs="Arial"/>
          <w:color w:val="1C314E"/>
        </w:rPr>
      </w:pPr>
    </w:p>
    <w:p w14:paraId="44113A03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rPr>
          <w:rFonts w:ascii="Helvetica Neue LT Std 65 Medium" w:hAnsi="Helvetica Neue LT Std 65 Medium" w:cs="Arial"/>
          <w:color w:val="1C314E"/>
        </w:rPr>
      </w:pPr>
      <w:r w:rsidRPr="00F63F4A">
        <w:rPr>
          <w:rFonts w:ascii="Helvetica Neue LT Std 65 Medium" w:hAnsi="Helvetica Neue LT Std 65 Medium" w:cs="Arial"/>
          <w:color w:val="1C314E"/>
        </w:rPr>
        <w:t>CLÁUSULA...</w:t>
      </w:r>
    </w:p>
    <w:p w14:paraId="63EB6598" w14:textId="77777777" w:rsidR="007664E8" w:rsidRPr="00F63F4A" w:rsidRDefault="007664E8" w:rsidP="007664E8">
      <w:pPr>
        <w:autoSpaceDE w:val="0"/>
        <w:autoSpaceDN w:val="0"/>
        <w:adjustRightInd w:val="0"/>
        <w:spacing w:before="120" w:after="0"/>
        <w:jc w:val="both"/>
        <w:rPr>
          <w:rFonts w:ascii="Helvetica Neue LT Std 45 Light" w:hAnsi="Helvetica Neue LT Std 45 Light" w:cs="Arial"/>
          <w:color w:val="1C314E"/>
          <w:sz w:val="19"/>
          <w:szCs w:val="19"/>
        </w:rPr>
      </w:pP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Como garantia das obrigações assumidas neste contrato, </w:t>
      </w:r>
      <w:proofErr w:type="gramStart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o(</w:t>
      </w:r>
      <w:proofErr w:type="gramEnd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a) LOCATÁRIO(A), por ser de seu interesse, dá em Caução ao(à) LOCADOR(A), o(s) Título(s) de Capitalização de Pagamento Único da modalidade Instrumento de Garantia, no valor total de R$ ..... (</w:t>
      </w:r>
      <w:proofErr w:type="gramStart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.......</w:t>
      </w:r>
      <w:proofErr w:type="gramEnd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), subscrito(s), neste ato, junto à ICATU CAPITALIZAÇÃO S/A, através da(s) Proposta(s) de nº(s) .....</w:t>
      </w:r>
    </w:p>
    <w:p w14:paraId="58A5769F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1C314E"/>
        </w:rPr>
      </w:pPr>
    </w:p>
    <w:p w14:paraId="5EC49C02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rPr>
          <w:rFonts w:ascii="Helvetica Neue LT Std 65 Medium" w:hAnsi="Helvetica Neue LT Std 65 Medium" w:cs="Arial"/>
          <w:color w:val="1C314E"/>
        </w:rPr>
      </w:pPr>
      <w:r>
        <w:rPr>
          <w:rFonts w:ascii="Helvetica Neue LT Std 65 Medium" w:hAnsi="Helvetica Neue LT Std 65 Medium" w:cs="Arial"/>
          <w:color w:val="1C314E"/>
        </w:rPr>
        <w:t>PARÁGRAFO PRIMEIRO</w:t>
      </w:r>
    </w:p>
    <w:p w14:paraId="37A1E84C" w14:textId="77777777" w:rsidR="007664E8" w:rsidRPr="00F63F4A" w:rsidRDefault="007664E8" w:rsidP="007664E8">
      <w:pPr>
        <w:autoSpaceDE w:val="0"/>
        <w:autoSpaceDN w:val="0"/>
        <w:adjustRightInd w:val="0"/>
        <w:spacing w:before="120" w:after="0"/>
        <w:jc w:val="both"/>
        <w:rPr>
          <w:rFonts w:ascii="Helvetica Neue LT Std 45 Light" w:hAnsi="Helvetica Neue LT Std 45 Light" w:cs="Arial"/>
          <w:color w:val="1C314E"/>
          <w:sz w:val="19"/>
          <w:szCs w:val="19"/>
        </w:rPr>
      </w:pP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No ato da contratação do título de capitalização, o </w:t>
      </w:r>
      <w:proofErr w:type="gramStart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LOCATÁRIO(</w:t>
      </w:r>
      <w:proofErr w:type="gramEnd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A) (titular) cede 100% (cem por cento) do seu direito sobre a quota de capitalização ao LOCADOR(A), sendo que somente ocorrerá o aperfeiçoamento desta cessão quando o LOCATÁRIO(A) deixar de cumprir com as obrigações do contrato de locação. </w:t>
      </w:r>
    </w:p>
    <w:p w14:paraId="595970D8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45 Light" w:hAnsi="Helvetica Neue LT Std 45 Light" w:cs="Arial"/>
          <w:color w:val="1C314E"/>
        </w:rPr>
      </w:pPr>
    </w:p>
    <w:p w14:paraId="574AE203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65 Medium" w:hAnsi="Helvetica Neue LT Std 65 Medium" w:cs="Arial"/>
          <w:color w:val="1C314E"/>
        </w:rPr>
      </w:pPr>
      <w:r w:rsidRPr="00B10FE5">
        <w:rPr>
          <w:rFonts w:ascii="Helvetica Neue LT Std 65 Medium" w:hAnsi="Helvetica Neue LT Std 65 Medium" w:cs="Arial"/>
          <w:color w:val="1C314E"/>
        </w:rPr>
        <w:t>P</w:t>
      </w:r>
      <w:r>
        <w:rPr>
          <w:rFonts w:ascii="Helvetica Neue LT Std 65 Medium" w:hAnsi="Helvetica Neue LT Std 65 Medium" w:cs="Arial"/>
          <w:color w:val="1C314E"/>
        </w:rPr>
        <w:t>ARÁGRAFO SEGUNDO</w:t>
      </w:r>
    </w:p>
    <w:p w14:paraId="6ECD7B3B" w14:textId="12F0E74F" w:rsidR="007664E8" w:rsidRPr="00F63F4A" w:rsidRDefault="007664E8" w:rsidP="007664E8">
      <w:pPr>
        <w:autoSpaceDE w:val="0"/>
        <w:autoSpaceDN w:val="0"/>
        <w:adjustRightInd w:val="0"/>
        <w:spacing w:before="120" w:after="0"/>
        <w:jc w:val="both"/>
        <w:rPr>
          <w:rFonts w:ascii="Helvetica Neue LT Std 45 Light" w:hAnsi="Helvetica Neue LT Std 45 Light" w:cs="Arial"/>
          <w:color w:val="1C314E"/>
          <w:sz w:val="19"/>
          <w:szCs w:val="19"/>
        </w:rPr>
      </w:pP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No caso de inobservância </w:t>
      </w:r>
      <w:proofErr w:type="gramStart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pelo(</w:t>
      </w:r>
      <w:proofErr w:type="gramEnd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a) LOCATÁRIO(A) das cláusulas do contrato de locação, fica o(a) LOCADOR(A) desde já autorizado(s) a resgatar o título de capitalização, </w:t>
      </w:r>
      <w:r w:rsidR="006323DC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limitado ao valor em aberto, </w:t>
      </w: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desde que a documentação exigida pela sociedade de capitalização seja apresentada, respeitando o disposto nas condições gerais do título de capitalização.   </w:t>
      </w:r>
    </w:p>
    <w:p w14:paraId="5BFD8716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45 Light" w:hAnsi="Helvetica Neue LT Std 45 Light" w:cs="Arial"/>
          <w:color w:val="1C314E"/>
        </w:rPr>
      </w:pPr>
    </w:p>
    <w:p w14:paraId="28342C30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65 Medium" w:hAnsi="Helvetica Neue LT Std 65 Medium" w:cs="Arial"/>
          <w:color w:val="1C314E"/>
        </w:rPr>
      </w:pPr>
      <w:r w:rsidRPr="00B10FE5">
        <w:rPr>
          <w:rFonts w:ascii="Helvetica Neue LT Std 65 Medium" w:hAnsi="Helvetica Neue LT Std 65 Medium" w:cs="Arial"/>
          <w:color w:val="1C314E"/>
        </w:rPr>
        <w:t>P</w:t>
      </w:r>
      <w:r>
        <w:rPr>
          <w:rFonts w:ascii="Helvetica Neue LT Std 65 Medium" w:hAnsi="Helvetica Neue LT Std 65 Medium" w:cs="Arial"/>
          <w:color w:val="1C314E"/>
        </w:rPr>
        <w:t>ARÁGRAFO</w:t>
      </w:r>
      <w:r w:rsidRPr="00B10FE5">
        <w:rPr>
          <w:rFonts w:ascii="Helvetica Neue LT Std 65 Medium" w:hAnsi="Helvetica Neue LT Std 65 Medium" w:cs="Arial"/>
          <w:color w:val="1C314E"/>
        </w:rPr>
        <w:t xml:space="preserve"> </w:t>
      </w:r>
      <w:r>
        <w:rPr>
          <w:rFonts w:ascii="Helvetica Neue LT Std 65 Medium" w:hAnsi="Helvetica Neue LT Std 65 Medium" w:cs="Arial"/>
          <w:color w:val="1C314E"/>
        </w:rPr>
        <w:t>TERCEIRO</w:t>
      </w:r>
    </w:p>
    <w:p w14:paraId="748FF511" w14:textId="38626EC7" w:rsidR="007664E8" w:rsidRPr="00F63F4A" w:rsidRDefault="007664E8" w:rsidP="007664E8">
      <w:pPr>
        <w:autoSpaceDE w:val="0"/>
        <w:autoSpaceDN w:val="0"/>
        <w:adjustRightInd w:val="0"/>
        <w:spacing w:before="120" w:after="0"/>
        <w:jc w:val="both"/>
        <w:rPr>
          <w:rFonts w:ascii="Helvetica Neue LT Std 45 Light" w:hAnsi="Helvetica Neue LT Std 45 Light" w:cs="Arial"/>
          <w:color w:val="1C314E"/>
          <w:sz w:val="19"/>
          <w:szCs w:val="19"/>
        </w:rPr>
      </w:pP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Para o resgate do título de capitalização, seja na situação a que se refere o parágrafo anterior ou no caso de </w:t>
      </w:r>
      <w:r w:rsidR="00EE5E3B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descontinuidade da locação, </w:t>
      </w: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sem a existência de quaisquer débitos, </w:t>
      </w:r>
      <w:proofErr w:type="gramStart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o(</w:t>
      </w:r>
      <w:proofErr w:type="gramEnd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a) LOCADOR(A) confere todos os poderes para o </w:t>
      </w:r>
      <w:r w:rsidR="00EE5E3B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LOCATÁRIO(A) </w:t>
      </w: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resgatar o título de capitalização dado em garantia, passar recibos e dar quitação. </w:t>
      </w:r>
    </w:p>
    <w:p w14:paraId="51B97FE4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45 Light" w:hAnsi="Helvetica Neue LT Std 45 Light" w:cs="Arial"/>
          <w:color w:val="1C314E"/>
        </w:rPr>
      </w:pPr>
      <w:r w:rsidRPr="00F63F4A">
        <w:rPr>
          <w:rFonts w:ascii="Helvetica Neue LT Std 45 Light" w:hAnsi="Helvetica Neue LT Std 45 Light" w:cs="Arial"/>
          <w:color w:val="1C314E"/>
        </w:rPr>
        <w:t xml:space="preserve"> </w:t>
      </w:r>
    </w:p>
    <w:p w14:paraId="546C2B43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65 Medium" w:hAnsi="Helvetica Neue LT Std 65 Medium" w:cs="Arial"/>
          <w:color w:val="1C314E"/>
        </w:rPr>
      </w:pPr>
      <w:r w:rsidRPr="00B10FE5">
        <w:rPr>
          <w:rFonts w:ascii="Helvetica Neue LT Std 65 Medium" w:hAnsi="Helvetica Neue LT Std 65 Medium" w:cs="Arial"/>
          <w:color w:val="1C314E"/>
        </w:rPr>
        <w:t>P</w:t>
      </w:r>
      <w:r>
        <w:rPr>
          <w:rFonts w:ascii="Helvetica Neue LT Std 65 Medium" w:hAnsi="Helvetica Neue LT Std 65 Medium" w:cs="Arial"/>
          <w:color w:val="1C314E"/>
        </w:rPr>
        <w:t>ARÁGRAFO</w:t>
      </w:r>
      <w:r w:rsidRPr="00B10FE5">
        <w:rPr>
          <w:rFonts w:ascii="Helvetica Neue LT Std 65 Medium" w:hAnsi="Helvetica Neue LT Std 65 Medium" w:cs="Arial"/>
          <w:color w:val="1C314E"/>
        </w:rPr>
        <w:t xml:space="preserve"> </w:t>
      </w:r>
      <w:r>
        <w:rPr>
          <w:rFonts w:ascii="Helvetica Neue LT Std 65 Medium" w:hAnsi="Helvetica Neue LT Std 65 Medium" w:cs="Arial"/>
          <w:color w:val="1C314E"/>
        </w:rPr>
        <w:t>QUARTO</w:t>
      </w:r>
    </w:p>
    <w:p w14:paraId="54C49696" w14:textId="7221BA31" w:rsidR="007664E8" w:rsidRPr="00F63F4A" w:rsidRDefault="007664E8" w:rsidP="007664E8">
      <w:pPr>
        <w:autoSpaceDE w:val="0"/>
        <w:autoSpaceDN w:val="0"/>
        <w:adjustRightInd w:val="0"/>
        <w:spacing w:before="120" w:after="0"/>
        <w:jc w:val="both"/>
        <w:rPr>
          <w:rFonts w:ascii="Helvetica Neue LT Std 45 Light" w:hAnsi="Helvetica Neue LT Std 45 Light" w:cs="Arial"/>
          <w:color w:val="1C314E"/>
          <w:sz w:val="19"/>
          <w:szCs w:val="19"/>
        </w:rPr>
      </w:pP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Ao término do prazo de vigência do(s) Título(s), fica </w:t>
      </w:r>
      <w:proofErr w:type="gramStart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o(</w:t>
      </w:r>
      <w:proofErr w:type="gramEnd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a) LOCATÁRIO(A) obrigado(a) a renová-lo(s) enquanto perdurar a locação, no mesmo plano, mediante reaplicação dos saldos atualizados, ficando, também, o(s) Títulos(s) oriundo(s) da reaplicação caucionado(s) como garantia de avença locatícia até a efetiva </w:t>
      </w:r>
      <w:r w:rsidR="006323DC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conclusão das obrigações da referida locação. </w:t>
      </w:r>
    </w:p>
    <w:p w14:paraId="14D1CBE4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45 Light" w:hAnsi="Helvetica Neue LT Std 45 Light" w:cs="Arial"/>
          <w:color w:val="1C314E"/>
        </w:rPr>
      </w:pPr>
    </w:p>
    <w:p w14:paraId="4F87A3AC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65 Medium" w:hAnsi="Helvetica Neue LT Std 65 Medium" w:cs="Arial"/>
          <w:color w:val="1C314E"/>
        </w:rPr>
      </w:pPr>
      <w:r w:rsidRPr="00B10FE5">
        <w:rPr>
          <w:rFonts w:ascii="Helvetica Neue LT Std 65 Medium" w:hAnsi="Helvetica Neue LT Std 65 Medium" w:cs="Arial"/>
          <w:color w:val="1C314E"/>
        </w:rPr>
        <w:t>P</w:t>
      </w:r>
      <w:r>
        <w:rPr>
          <w:rFonts w:ascii="Helvetica Neue LT Std 65 Medium" w:hAnsi="Helvetica Neue LT Std 65 Medium" w:cs="Arial"/>
          <w:color w:val="1C314E"/>
        </w:rPr>
        <w:t>ARÁGRAFO QUINTO</w:t>
      </w:r>
    </w:p>
    <w:p w14:paraId="219EE004" w14:textId="77777777" w:rsidR="007664E8" w:rsidRPr="00F63F4A" w:rsidRDefault="007664E8" w:rsidP="007664E8">
      <w:pPr>
        <w:autoSpaceDE w:val="0"/>
        <w:autoSpaceDN w:val="0"/>
        <w:adjustRightInd w:val="0"/>
        <w:spacing w:before="120" w:after="0"/>
        <w:jc w:val="both"/>
        <w:rPr>
          <w:rFonts w:ascii="Helvetica Neue LT Std 45 Light" w:hAnsi="Helvetica Neue LT Std 45 Light" w:cs="Arial"/>
          <w:color w:val="1C314E"/>
          <w:sz w:val="19"/>
          <w:szCs w:val="19"/>
        </w:rPr>
      </w:pP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Para o resgate do título de capitalização pelo </w:t>
      </w:r>
      <w:proofErr w:type="gramStart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LOCATÁRIO(</w:t>
      </w:r>
      <w:proofErr w:type="gramEnd"/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A) durante a vigência deste contrato de locação, será necessário a anuência expressa do(a) LOCADOR(A) junto à ICATU CAPITALIZAÇÃO S/A.</w:t>
      </w:r>
    </w:p>
    <w:p w14:paraId="6704CDD2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45 Light" w:hAnsi="Helvetica Neue LT Std 45 Light" w:cs="Arial"/>
          <w:color w:val="1C314E"/>
        </w:rPr>
      </w:pPr>
    </w:p>
    <w:p w14:paraId="3E58DF5C" w14:textId="77777777" w:rsidR="007664E8" w:rsidRPr="00F63F4A" w:rsidRDefault="007664E8" w:rsidP="007664E8">
      <w:pPr>
        <w:autoSpaceDE w:val="0"/>
        <w:autoSpaceDN w:val="0"/>
        <w:adjustRightInd w:val="0"/>
        <w:spacing w:after="0" w:line="240" w:lineRule="auto"/>
        <w:jc w:val="both"/>
        <w:rPr>
          <w:rFonts w:ascii="Helvetica Neue LT Std 65 Medium" w:hAnsi="Helvetica Neue LT Std 65 Medium" w:cs="Arial"/>
          <w:color w:val="1C314E"/>
        </w:rPr>
      </w:pPr>
      <w:r w:rsidRPr="00B10FE5">
        <w:rPr>
          <w:rFonts w:ascii="Helvetica Neue LT Std 65 Medium" w:hAnsi="Helvetica Neue LT Std 65 Medium" w:cs="Arial"/>
          <w:color w:val="1C314E"/>
        </w:rPr>
        <w:t>P</w:t>
      </w:r>
      <w:r>
        <w:rPr>
          <w:rFonts w:ascii="Helvetica Neue LT Std 65 Medium" w:hAnsi="Helvetica Neue LT Std 65 Medium" w:cs="Arial"/>
          <w:color w:val="1C314E"/>
        </w:rPr>
        <w:t>ARÁGRAFO SEXTO</w:t>
      </w:r>
    </w:p>
    <w:p w14:paraId="727D9FBD" w14:textId="21A926F0" w:rsidR="007664E8" w:rsidRDefault="007664E8" w:rsidP="007664E8">
      <w:pPr>
        <w:autoSpaceDE w:val="0"/>
        <w:autoSpaceDN w:val="0"/>
        <w:adjustRightInd w:val="0"/>
        <w:spacing w:before="120" w:after="0"/>
        <w:jc w:val="both"/>
        <w:rPr>
          <w:rFonts w:ascii="Helvetica Neue LT Std 45 Light" w:hAnsi="Helvetica Neue LT Std 45 Light" w:cs="Arial"/>
          <w:color w:val="1C314E"/>
          <w:sz w:val="19"/>
          <w:szCs w:val="19"/>
        </w:rPr>
      </w:pP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Por este instrumento, autorizo a Icatu Capitalização S/A a RENOVAR AUTOMATICAMENTE, </w:t>
      </w:r>
      <w:r w:rsidR="00F44C1F">
        <w:rPr>
          <w:rFonts w:ascii="Helvetica Neue LT Std 45 Light" w:hAnsi="Helvetica Neue LT Std 45 Light" w:cs="Arial"/>
          <w:color w:val="1C314E"/>
          <w:sz w:val="19"/>
          <w:szCs w:val="19"/>
        </w:rPr>
        <w:t xml:space="preserve">com </w:t>
      </w:r>
      <w:r w:rsidRPr="00F63F4A">
        <w:rPr>
          <w:rFonts w:ascii="Helvetica Neue LT Std 45 Light" w:hAnsi="Helvetica Neue LT Std 45 Light" w:cs="Arial"/>
          <w:color w:val="1C314E"/>
          <w:sz w:val="19"/>
          <w:szCs w:val="19"/>
        </w:rPr>
        <w:t>o valor de resgate do Título de capitalização, sempre em meu nome, dando origem a uma nova Proposta, Título e Número da Sorte, permanecendo este caucionado em garantia da locação, desde que este novo título mantenha as Condições Gerais do Título inicial, sendo de minha responsabilidade informar expressamente à Icatu Capitalização qualquer alteração cadastral, bem como a me manifestar acerca de eventual não renovação do título de capitalização com a antecedência mínima de 30 dias da respectiva data de vencimento.</w:t>
      </w:r>
    </w:p>
    <w:sectPr w:rsidR="007664E8" w:rsidSect="004E61AF">
      <w:headerReference w:type="default" r:id="rId8"/>
      <w:pgSz w:w="11906" w:h="16838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02E93" w14:textId="77777777" w:rsidR="00942DCC" w:rsidRDefault="00942DCC" w:rsidP="004E61AF">
      <w:pPr>
        <w:spacing w:after="0" w:line="240" w:lineRule="auto"/>
      </w:pPr>
      <w:r>
        <w:separator/>
      </w:r>
    </w:p>
  </w:endnote>
  <w:endnote w:type="continuationSeparator" w:id="0">
    <w:p w14:paraId="7085490A" w14:textId="77777777" w:rsidR="00942DCC" w:rsidRDefault="00942DCC" w:rsidP="004E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T Std 65 Medium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Std 45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FFA5E" w14:textId="77777777" w:rsidR="00942DCC" w:rsidRDefault="00942DCC" w:rsidP="004E61AF">
      <w:pPr>
        <w:spacing w:after="0" w:line="240" w:lineRule="auto"/>
      </w:pPr>
      <w:r>
        <w:separator/>
      </w:r>
    </w:p>
  </w:footnote>
  <w:footnote w:type="continuationSeparator" w:id="0">
    <w:p w14:paraId="584AD675" w14:textId="77777777" w:rsidR="00942DCC" w:rsidRDefault="00942DCC" w:rsidP="004E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13EF7" w14:textId="0F2EAC7A" w:rsidR="004E61AF" w:rsidRDefault="004E61A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9B795F" wp14:editId="3115DB0E">
          <wp:simplePos x="0" y="0"/>
          <wp:positionH relativeFrom="column">
            <wp:posOffset>4642545</wp:posOffset>
          </wp:positionH>
          <wp:positionV relativeFrom="paragraph">
            <wp:posOffset>-281748</wp:posOffset>
          </wp:positionV>
          <wp:extent cx="1501140" cy="106172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6AFD9" w14:textId="2E816514" w:rsidR="004E61AF" w:rsidRPr="00CF012E" w:rsidRDefault="00CF012E">
    <w:pPr>
      <w:pStyle w:val="Cabealho"/>
      <w:rPr>
        <w:b/>
        <w:color w:val="0070C0"/>
      </w:rPr>
    </w:pPr>
    <w:r w:rsidRPr="00CF012E">
      <w:rPr>
        <w:b/>
        <w:color w:val="0070C0"/>
      </w:rPr>
      <w:t>WWW.TACT.COM.BR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E8"/>
    <w:rsid w:val="000E25DB"/>
    <w:rsid w:val="00484A2D"/>
    <w:rsid w:val="00491C5A"/>
    <w:rsid w:val="004E61AF"/>
    <w:rsid w:val="006323DC"/>
    <w:rsid w:val="007664E8"/>
    <w:rsid w:val="007A5AA0"/>
    <w:rsid w:val="00942DCC"/>
    <w:rsid w:val="009814B7"/>
    <w:rsid w:val="00CF012E"/>
    <w:rsid w:val="00EE5E3B"/>
    <w:rsid w:val="00F44C1F"/>
    <w:rsid w:val="00F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FB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E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4E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1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1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E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4E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1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1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Nasser Saliba</dc:creator>
  <cp:lastModifiedBy>Usuário</cp:lastModifiedBy>
  <cp:revision>4</cp:revision>
  <dcterms:created xsi:type="dcterms:W3CDTF">2022-03-20T23:25:00Z</dcterms:created>
  <dcterms:modified xsi:type="dcterms:W3CDTF">2022-03-20T23:29:00Z</dcterms:modified>
</cp:coreProperties>
</file>